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5C56" w14:textId="1157BDF7" w:rsidR="00EF6700" w:rsidRDefault="00F3332D" w:rsidP="00EF670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</w:rPr>
        <w:t>附件1</w:t>
      </w:r>
      <w:r w:rsidR="00EF6700" w:rsidRPr="00EF6700">
        <w:rPr>
          <w:rFonts w:ascii="標楷體" w:eastAsia="標楷體" w:hAnsi="標楷體" w:hint="eastAsia"/>
          <w:b/>
          <w:color w:val="000000" w:themeColor="text1"/>
          <w:sz w:val="36"/>
        </w:rPr>
        <w:t>「</w:t>
      </w:r>
      <w:r w:rsidR="00511F8F">
        <w:rPr>
          <w:rFonts w:ascii="標楷體" w:eastAsia="標楷體" w:hAnsi="標楷體" w:hint="eastAsia"/>
          <w:b/>
          <w:color w:val="000000" w:themeColor="text1"/>
          <w:sz w:val="36"/>
        </w:rPr>
        <w:t>米倉劇場介紹</w:t>
      </w:r>
      <w:r w:rsidR="00EF6700" w:rsidRPr="00EF6700">
        <w:rPr>
          <w:rFonts w:ascii="標楷體" w:eastAsia="標楷體" w:hAnsi="標楷體" w:hint="eastAsia"/>
          <w:b/>
          <w:color w:val="000000" w:themeColor="text1"/>
          <w:sz w:val="36"/>
        </w:rPr>
        <w:t xml:space="preserve">」 </w:t>
      </w:r>
    </w:p>
    <w:p w14:paraId="7E2BBD2B" w14:textId="77777777" w:rsidR="00EF6700" w:rsidRPr="00EF6700" w:rsidRDefault="00EF6700" w:rsidP="00EF6700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</w:p>
    <w:p w14:paraId="17A8DB63" w14:textId="7D7CD37B" w:rsidR="00EF6700" w:rsidRPr="00EF6700" w:rsidRDefault="00511F8F" w:rsidP="00EF6700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米倉劇場</w:t>
      </w:r>
      <w:r w:rsidR="00EF6700" w:rsidRPr="00EF6700">
        <w:rPr>
          <w:rFonts w:ascii="標楷體" w:eastAsia="標楷體" w:hAnsi="標楷體" w:hint="eastAsia"/>
          <w:b/>
          <w:color w:val="000000" w:themeColor="text1"/>
          <w:sz w:val="28"/>
        </w:rPr>
        <w:t>的興建：</w:t>
      </w:r>
    </w:p>
    <w:p w14:paraId="7A2E993F" w14:textId="77777777" w:rsidR="007A4EAB" w:rsidRDefault="00647000" w:rsidP="007A4EAB">
      <w:pPr>
        <w:spacing w:line="600" w:lineRule="exact"/>
        <w:ind w:firstLine="48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="00511F8F" w:rsidRPr="00647000">
        <w:rPr>
          <w:rFonts w:ascii="標楷體" w:eastAsia="標楷體" w:hAnsi="標楷體" w:hint="eastAsia"/>
          <w:color w:val="000000" w:themeColor="text1"/>
          <w:sz w:val="28"/>
        </w:rPr>
        <w:t>米倉劇場</w:t>
      </w:r>
      <w:r w:rsidR="00EF6700" w:rsidRPr="00647000">
        <w:rPr>
          <w:rFonts w:ascii="標楷體" w:eastAsia="標楷體" w:hAnsi="標楷體" w:hint="eastAsia"/>
          <w:color w:val="000000" w:themeColor="text1"/>
          <w:sz w:val="28"/>
        </w:rPr>
        <w:t>位於桃園市桃園區市中心內，</w:t>
      </w:r>
      <w:r w:rsidR="00511F8F" w:rsidRPr="00647000">
        <w:rPr>
          <w:rFonts w:ascii="標楷體" w:eastAsia="標楷體" w:hAnsi="標楷體" w:hint="eastAsia"/>
          <w:color w:val="000000" w:themeColor="text1"/>
          <w:sz w:val="28"/>
        </w:rPr>
        <w:t>前身</w:t>
      </w:r>
      <w:r w:rsidR="00EF6700" w:rsidRPr="00647000">
        <w:rPr>
          <w:rFonts w:ascii="標楷體" w:eastAsia="標楷體" w:hAnsi="標楷體" w:hint="eastAsia"/>
          <w:color w:val="000000" w:themeColor="text1"/>
          <w:sz w:val="28"/>
        </w:rPr>
        <w:t>為日治時期昭和11年（西元1936年）興建之倉庫，至今已80餘年，共有3棟米</w:t>
      </w:r>
      <w:proofErr w:type="gramStart"/>
      <w:r w:rsidR="00EF6700" w:rsidRPr="00647000">
        <w:rPr>
          <w:rFonts w:ascii="標楷體" w:eastAsia="標楷體" w:hAnsi="標楷體" w:hint="eastAsia"/>
          <w:color w:val="000000" w:themeColor="text1"/>
          <w:sz w:val="28"/>
        </w:rPr>
        <w:t>穀</w:t>
      </w:r>
      <w:proofErr w:type="gramEnd"/>
      <w:r w:rsidR="00EF6700" w:rsidRPr="00647000">
        <w:rPr>
          <w:rFonts w:ascii="標楷體" w:eastAsia="標楷體" w:hAnsi="標楷體" w:hint="eastAsia"/>
          <w:color w:val="000000" w:themeColor="text1"/>
          <w:sz w:val="28"/>
        </w:rPr>
        <w:t>統制倉庫保存良好，桃園市政府文化局於2017年公告登錄為歷史建築。</w:t>
      </w:r>
      <w:r w:rsidR="00412BAA" w:rsidRPr="00647000">
        <w:rPr>
          <w:rFonts w:ascii="標楷體" w:eastAsia="標楷體" w:hAnsi="標楷體" w:hint="eastAsia"/>
          <w:color w:val="000000" w:themeColor="text1"/>
          <w:sz w:val="28"/>
        </w:rPr>
        <w:t>利用</w:t>
      </w:r>
      <w:r w:rsidR="00EF6700" w:rsidRPr="00647000">
        <w:rPr>
          <w:rFonts w:ascii="標楷體" w:eastAsia="標楷體" w:hAnsi="標楷體" w:hint="eastAsia"/>
          <w:color w:val="000000" w:themeColor="text1"/>
          <w:sz w:val="28"/>
        </w:rPr>
        <w:t>倉庫建築特性大跨距及挑高的空間特性，引進專業劇場設備，規劃利用為</w:t>
      </w:r>
      <w:r w:rsidR="00F16DE5" w:rsidRPr="00647000">
        <w:rPr>
          <w:rFonts w:ascii="標楷體" w:eastAsia="標楷體" w:hAnsi="標楷體" w:hint="eastAsia"/>
          <w:color w:val="000000" w:themeColor="text1"/>
          <w:sz w:val="28"/>
        </w:rPr>
        <w:t>中</w:t>
      </w:r>
      <w:r w:rsidR="00EF6700" w:rsidRPr="00647000">
        <w:rPr>
          <w:rFonts w:ascii="標楷體" w:eastAsia="標楷體" w:hAnsi="標楷體" w:hint="eastAsia"/>
          <w:color w:val="000000" w:themeColor="text1"/>
          <w:sz w:val="28"/>
        </w:rPr>
        <w:t>小型劇場空間。</w:t>
      </w:r>
    </w:p>
    <w:p w14:paraId="07B35C9E" w14:textId="3445F0AB" w:rsidR="00EF6700" w:rsidRPr="007A4EAB" w:rsidRDefault="00511F8F" w:rsidP="007A4EAB">
      <w:pPr>
        <w:spacing w:line="600" w:lineRule="exact"/>
        <w:ind w:firstLineChars="300" w:firstLine="840"/>
        <w:rPr>
          <w:rFonts w:ascii="標楷體" w:eastAsia="標楷體" w:hAnsi="標楷體"/>
          <w:color w:val="000000" w:themeColor="text1"/>
          <w:sz w:val="28"/>
        </w:rPr>
      </w:pPr>
      <w:r w:rsidRPr="007A4EAB">
        <w:rPr>
          <w:rFonts w:ascii="標楷體" w:eastAsia="標楷體" w:hAnsi="標楷體" w:hint="eastAsia"/>
          <w:color w:val="000000" w:themeColor="text1"/>
          <w:sz w:val="28"/>
        </w:rPr>
        <w:t>米倉劇場</w:t>
      </w:r>
      <w:r w:rsidR="00EF6700" w:rsidRPr="007A4EAB">
        <w:rPr>
          <w:rFonts w:ascii="標楷體" w:eastAsia="標楷體" w:hAnsi="標楷體" w:hint="eastAsia"/>
          <w:color w:val="000000" w:themeColor="text1"/>
          <w:sz w:val="28"/>
        </w:rPr>
        <w:t>位於桃園區老城區(以景福宮為中心興建</w:t>
      </w:r>
      <w:proofErr w:type="gramStart"/>
      <w:r w:rsidR="00EF6700" w:rsidRPr="007A4EAB">
        <w:rPr>
          <w:rFonts w:ascii="標楷體" w:eastAsia="標楷體" w:hAnsi="標楷體" w:hint="eastAsia"/>
          <w:color w:val="000000" w:themeColor="text1"/>
          <w:sz w:val="28"/>
        </w:rPr>
        <w:t>的民修城池</w:t>
      </w:r>
      <w:proofErr w:type="gramEnd"/>
      <w:r w:rsidR="00EF6700" w:rsidRPr="007A4EAB">
        <w:rPr>
          <w:rFonts w:ascii="標楷體" w:eastAsia="標楷體" w:hAnsi="標楷體" w:hint="eastAsia"/>
          <w:color w:val="000000" w:themeColor="text1"/>
          <w:sz w:val="28"/>
        </w:rPr>
        <w:t>，範圍大約是春日路、成功路、三民路三段所圍成的範圍)附近，以劇場為中心，向外輻射至桃園老城區範圍，利用老建築、老街、老店家等非制式空間及歷史脈絡為創作理念，將表演藝術與城市氛圍結合，呈現只有桃園城市限定版的藝術體驗，打造為桃園中小型劇場的實驗創作基地。</w:t>
      </w:r>
    </w:p>
    <w:p w14:paraId="06F4DC9D" w14:textId="77777777" w:rsidR="00EF6700" w:rsidRPr="00322EEC" w:rsidRDefault="00EF6700" w:rsidP="00EF6700">
      <w:pPr>
        <w:spacing w:line="400" w:lineRule="exact"/>
        <w:rPr>
          <w:rFonts w:ascii="標楷體" w:eastAsia="標楷體" w:hAnsi="標楷體"/>
          <w:sz w:val="28"/>
        </w:rPr>
      </w:pPr>
    </w:p>
    <w:p w14:paraId="7AC023E3" w14:textId="4B93630E" w:rsidR="00EF6700" w:rsidRDefault="00EF6700" w:rsidP="00EF6700">
      <w:pPr>
        <w:spacing w:line="500" w:lineRule="exact"/>
        <w:rPr>
          <w:rFonts w:ascii="標楷體" w:eastAsia="標楷體" w:hAnsi="標楷體"/>
          <w:sz w:val="28"/>
        </w:rPr>
      </w:pPr>
      <w:r w:rsidRPr="00C400E6">
        <w:rPr>
          <w:rFonts w:ascii="標楷體" w:eastAsia="標楷體" w:hAnsi="標楷體" w:hint="eastAsia"/>
          <w:b/>
          <w:sz w:val="28"/>
        </w:rPr>
        <w:t>二、</w:t>
      </w:r>
      <w:r w:rsidR="0080378E">
        <w:rPr>
          <w:rFonts w:ascii="標楷體" w:eastAsia="標楷體" w:hAnsi="標楷體" w:hint="eastAsia"/>
          <w:b/>
          <w:sz w:val="28"/>
        </w:rPr>
        <w:t>米倉劇場的</w:t>
      </w:r>
      <w:r w:rsidRPr="00C400E6">
        <w:rPr>
          <w:rFonts w:ascii="標楷體" w:eastAsia="標楷體" w:hAnsi="標楷體" w:hint="eastAsia"/>
          <w:b/>
          <w:sz w:val="28"/>
        </w:rPr>
        <w:t>目標：</w:t>
      </w:r>
    </w:p>
    <w:p w14:paraId="382DA5CA" w14:textId="77777777" w:rsidR="00EF6700" w:rsidRPr="008039A5" w:rsidRDefault="00EF6700" w:rsidP="00EF6700">
      <w:pPr>
        <w:pStyle w:val="a3"/>
        <w:numPr>
          <w:ilvl w:val="0"/>
          <w:numId w:val="2"/>
        </w:numPr>
        <w:spacing w:line="600" w:lineRule="exact"/>
        <w:ind w:leftChars="0" w:left="567"/>
        <w:rPr>
          <w:rFonts w:ascii="標楷體" w:eastAsia="標楷體" w:hAnsi="標楷體"/>
          <w:color w:val="000000" w:themeColor="text1"/>
          <w:sz w:val="28"/>
        </w:rPr>
      </w:pPr>
      <w:r w:rsidRPr="008039A5">
        <w:rPr>
          <w:rFonts w:ascii="標楷體" w:eastAsia="標楷體" w:hAnsi="標楷體" w:hint="eastAsia"/>
          <w:color w:val="000000" w:themeColor="text1"/>
          <w:sz w:val="28"/>
        </w:rPr>
        <w:t>歷史建築再利用為專業中小型劇場</w:t>
      </w:r>
    </w:p>
    <w:p w14:paraId="4A3E06A1" w14:textId="3537B6FB" w:rsidR="00EF6700" w:rsidRPr="007A4EAB" w:rsidRDefault="009D3D0E" w:rsidP="007A4EAB">
      <w:pPr>
        <w:spacing w:line="600" w:lineRule="exact"/>
        <w:ind w:left="87" w:firstLineChars="300" w:firstLine="840"/>
        <w:rPr>
          <w:rFonts w:ascii="標楷體" w:eastAsia="標楷體" w:hAnsi="標楷體"/>
          <w:color w:val="000000" w:themeColor="text1"/>
          <w:sz w:val="28"/>
        </w:rPr>
      </w:pPr>
      <w:r w:rsidRPr="007A4EAB">
        <w:rPr>
          <w:rFonts w:ascii="標楷體" w:eastAsia="標楷體" w:hAnsi="標楷體" w:hint="eastAsia"/>
          <w:color w:val="000000" w:themeColor="text1"/>
          <w:sz w:val="28"/>
        </w:rPr>
        <w:t>米倉劇場共有三棟倉庫</w:t>
      </w:r>
      <w:r w:rsidR="00EF6700" w:rsidRPr="007A4EAB">
        <w:rPr>
          <w:rFonts w:ascii="標楷體" w:eastAsia="標楷體" w:hAnsi="標楷體" w:hint="eastAsia"/>
          <w:color w:val="000000" w:themeColor="text1"/>
          <w:sz w:val="28"/>
        </w:rPr>
        <w:t>，其中B、C相連之兩棟</w:t>
      </w:r>
      <w:r w:rsidR="00A66676" w:rsidRPr="007A4EAB">
        <w:rPr>
          <w:rFonts w:ascii="標楷體" w:eastAsia="標楷體" w:hAnsi="標楷體" w:hint="eastAsia"/>
          <w:color w:val="000000" w:themeColor="text1"/>
          <w:sz w:val="28"/>
        </w:rPr>
        <w:t>，於111年9月27日正式啟用</w:t>
      </w:r>
      <w:r w:rsidR="00EF6700" w:rsidRPr="007A4EAB">
        <w:rPr>
          <w:rFonts w:ascii="標楷體" w:eastAsia="標楷體" w:hAnsi="標楷體" w:hint="eastAsia"/>
          <w:color w:val="000000" w:themeColor="text1"/>
          <w:sz w:val="28"/>
        </w:rPr>
        <w:t>，</w:t>
      </w:r>
      <w:proofErr w:type="gramStart"/>
      <w:r w:rsidR="00EF6700" w:rsidRPr="007A4EAB">
        <w:rPr>
          <w:rFonts w:ascii="標楷體" w:eastAsia="標楷體" w:hAnsi="標楷體" w:hint="eastAsia"/>
          <w:color w:val="000000" w:themeColor="text1"/>
          <w:sz w:val="28"/>
        </w:rPr>
        <w:t>利用其挑高</w:t>
      </w:r>
      <w:proofErr w:type="gramEnd"/>
      <w:r w:rsidR="00EF6700" w:rsidRPr="007A4EAB">
        <w:rPr>
          <w:rFonts w:ascii="標楷體" w:eastAsia="標楷體" w:hAnsi="標楷體" w:hint="eastAsia"/>
          <w:color w:val="000000" w:themeColor="text1"/>
          <w:sz w:val="28"/>
        </w:rPr>
        <w:t>之空間引入專業劇場設備規劃為中小型劇場。</w:t>
      </w:r>
    </w:p>
    <w:p w14:paraId="4B6A8801" w14:textId="43B70BE7" w:rsidR="001D7DF5" w:rsidRPr="00451BAA" w:rsidRDefault="009A7823" w:rsidP="009A7823">
      <w:pPr>
        <w:spacing w:line="600" w:lineRule="exact"/>
        <w:rPr>
          <w:rFonts w:ascii="標楷體" w:eastAsia="標楷體" w:hAnsi="標楷體"/>
          <w:color w:val="000000" w:themeColor="text1"/>
          <w:sz w:val="28"/>
        </w:rPr>
      </w:pPr>
      <w:r w:rsidRPr="00451BAA">
        <w:rPr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329FE647" wp14:editId="0C4466FE">
            <wp:simplePos x="0" y="0"/>
            <wp:positionH relativeFrom="margin">
              <wp:posOffset>-894715</wp:posOffset>
            </wp:positionH>
            <wp:positionV relativeFrom="paragraph">
              <wp:posOffset>609600</wp:posOffset>
            </wp:positionV>
            <wp:extent cx="7275983" cy="2377440"/>
            <wp:effectExtent l="0" t="0" r="1270" b="381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棟再利用剖面圖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983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DF5" w:rsidRPr="00451BAA">
        <w:rPr>
          <w:rFonts w:ascii="標楷體" w:eastAsia="標楷體" w:hAnsi="標楷體" w:hint="eastAsia"/>
          <w:color w:val="000000" w:themeColor="text1"/>
          <w:sz w:val="28"/>
        </w:rPr>
        <w:t>米倉劇場舞台剖面圖</w:t>
      </w:r>
    </w:p>
    <w:p w14:paraId="0C3D9D33" w14:textId="1C1B7539" w:rsidR="009A7823" w:rsidRPr="008A3C43" w:rsidRDefault="008A3C43" w:rsidP="008A3C43">
      <w:pPr>
        <w:spacing w:line="600" w:lineRule="exact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</w:rPr>
        <w:drawing>
          <wp:anchor distT="0" distB="0" distL="114300" distR="114300" simplePos="0" relativeHeight="251665408" behindDoc="0" locked="0" layoutInCell="1" allowOverlap="1" wp14:anchorId="3873F01E" wp14:editId="032BAAC5">
            <wp:simplePos x="0" y="0"/>
            <wp:positionH relativeFrom="column">
              <wp:posOffset>-631190</wp:posOffset>
            </wp:positionH>
            <wp:positionV relativeFrom="paragraph">
              <wp:posOffset>3143250</wp:posOffset>
            </wp:positionV>
            <wp:extent cx="6802755" cy="3629025"/>
            <wp:effectExtent l="0" t="0" r="0" b="9525"/>
            <wp:wrapTopAndBottom/>
            <wp:docPr id="1" name="圖片 1" descr="E:\米倉劇場\劇場及設施\米倉全區圖 改為永興米倉市民活動中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米倉劇場\劇場及設施\米倉全區圖 改為永興米倉市民活動中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5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DF5" w:rsidRPr="00451BAA">
        <w:rPr>
          <w:rFonts w:ascii="標楷體" w:eastAsia="標楷體" w:hAnsi="標楷體" w:hint="eastAsia"/>
          <w:color w:val="000000" w:themeColor="text1"/>
          <w:sz w:val="28"/>
        </w:rPr>
        <w:t>米倉劇場全區地圖</w:t>
      </w:r>
    </w:p>
    <w:p w14:paraId="2AE2FAC3" w14:textId="1E613B94" w:rsidR="00EF6700" w:rsidRPr="009A7823" w:rsidRDefault="00EF6700" w:rsidP="009A7823">
      <w:pPr>
        <w:pStyle w:val="a3"/>
        <w:spacing w:line="600" w:lineRule="exact"/>
        <w:ind w:leftChars="0" w:left="567" w:firstLine="393"/>
        <w:rPr>
          <w:rFonts w:ascii="標楷體" w:eastAsia="標楷體" w:hAnsi="標楷體"/>
          <w:color w:val="000000" w:themeColor="text1"/>
          <w:sz w:val="28"/>
        </w:rPr>
      </w:pPr>
      <w:r w:rsidRPr="008039A5">
        <w:rPr>
          <w:rFonts w:ascii="標楷體" w:eastAsia="標楷體" w:hAnsi="標楷體" w:hint="eastAsia"/>
          <w:color w:val="000000" w:themeColor="text1"/>
          <w:sz w:val="28"/>
        </w:rPr>
        <w:t>米倉劇場委託專業劇場經理人管理，包括規劃劇場節目、策展等。米倉劇場的定位為桃園中小型的實驗創作基地，並在創作的過程中協助輔導表演團隊，成為一個陪伴桃園表演團隊成長的創作空間。</w:t>
      </w:r>
    </w:p>
    <w:p w14:paraId="60BACD00" w14:textId="69A998FC" w:rsidR="00EF6700" w:rsidRPr="008039A5" w:rsidRDefault="0080378E" w:rsidP="00EF6700">
      <w:pPr>
        <w:pStyle w:val="a3"/>
        <w:numPr>
          <w:ilvl w:val="0"/>
          <w:numId w:val="2"/>
        </w:numPr>
        <w:spacing w:line="600" w:lineRule="exact"/>
        <w:ind w:leftChars="0" w:left="567"/>
        <w:rPr>
          <w:rFonts w:ascii="標楷體" w:eastAsia="標楷體" w:hAnsi="標楷體"/>
          <w:color w:val="000000" w:themeColor="text1"/>
          <w:sz w:val="28"/>
        </w:rPr>
      </w:pPr>
      <w:r w:rsidRPr="008039A5">
        <w:rPr>
          <w:rFonts w:ascii="標楷體" w:eastAsia="標楷體" w:hAnsi="標楷體" w:hint="eastAsia"/>
          <w:color w:val="000000" w:themeColor="text1"/>
          <w:sz w:val="28"/>
        </w:rPr>
        <w:lastRenderedPageBreak/>
        <w:t>「藝術綠洲創作計畫」與「米倉劇場」</w:t>
      </w:r>
    </w:p>
    <w:p w14:paraId="41DB07E6" w14:textId="33A3F884" w:rsidR="008039A5" w:rsidRPr="00CB0278" w:rsidRDefault="00EF6700" w:rsidP="00CB0278">
      <w:pPr>
        <w:pStyle w:val="a3"/>
        <w:spacing w:line="600" w:lineRule="exact"/>
        <w:ind w:leftChars="0" w:left="567"/>
        <w:rPr>
          <w:rFonts w:ascii="標楷體" w:eastAsia="標楷體" w:hAnsi="標楷體"/>
          <w:color w:val="000000" w:themeColor="text1"/>
          <w:sz w:val="28"/>
        </w:rPr>
      </w:pPr>
      <w:r w:rsidRPr="008039A5">
        <w:rPr>
          <w:rFonts w:ascii="標楷體" w:eastAsia="標楷體" w:hAnsi="標楷體" w:hint="eastAsia"/>
          <w:color w:val="000000" w:themeColor="text1"/>
          <w:sz w:val="28"/>
        </w:rPr>
        <w:t xml:space="preserve">    桃園市政府文化局從2018年開始推動「藝術綠洲創作計畫」以徵件方式徵選表演團隊以桃園元素進行創作，並在過程中引入諮詢輔導機制，媒合各類型創作顧問，陪伴表演團隊完成多個桃園限定創作。</w:t>
      </w:r>
      <w:proofErr w:type="gramStart"/>
      <w:r w:rsidRPr="00CB0278">
        <w:rPr>
          <w:rFonts w:ascii="標楷體" w:eastAsia="標楷體" w:hAnsi="標楷體" w:hint="eastAsia"/>
          <w:color w:val="000000" w:themeColor="text1"/>
          <w:sz w:val="28"/>
        </w:rPr>
        <w:t>其中慢島劇團</w:t>
      </w:r>
      <w:proofErr w:type="gramEnd"/>
      <w:r w:rsidRPr="00CB0278">
        <w:rPr>
          <w:rFonts w:ascii="標楷體" w:eastAsia="標楷體" w:hAnsi="標楷體" w:hint="eastAsia"/>
          <w:color w:val="000000" w:themeColor="text1"/>
          <w:sz w:val="28"/>
        </w:rPr>
        <w:t>在中壢5號倉庫以滇緬移民背景創作的「雲裡的女人」、鄰人製作的「盲劍客-見與不見</w:t>
      </w:r>
      <w:proofErr w:type="gramStart"/>
      <w:r w:rsidRPr="00CB0278">
        <w:rPr>
          <w:rFonts w:ascii="標楷體" w:eastAsia="標楷體" w:hAnsi="標楷體" w:hint="eastAsia"/>
          <w:color w:val="000000" w:themeColor="text1"/>
          <w:sz w:val="28"/>
        </w:rPr>
        <w:t>之間」</w:t>
      </w:r>
      <w:proofErr w:type="gramEnd"/>
      <w:r w:rsidRPr="00CB0278">
        <w:rPr>
          <w:rFonts w:ascii="標楷體" w:eastAsia="標楷體" w:hAnsi="標楷體" w:hint="eastAsia"/>
          <w:color w:val="000000" w:themeColor="text1"/>
          <w:sz w:val="28"/>
        </w:rPr>
        <w:t>皆獲得台新藝術獎提名。</w:t>
      </w:r>
    </w:p>
    <w:p w14:paraId="4DB2A300" w14:textId="0F74A259" w:rsidR="00EF6700" w:rsidRPr="008039A5" w:rsidRDefault="00EF6700" w:rsidP="00EF6700">
      <w:pPr>
        <w:pStyle w:val="a3"/>
        <w:spacing w:line="600" w:lineRule="exact"/>
        <w:ind w:leftChars="0" w:left="567"/>
        <w:rPr>
          <w:rFonts w:ascii="標楷體" w:eastAsia="標楷體" w:hAnsi="標楷體"/>
          <w:color w:val="000000" w:themeColor="text1"/>
          <w:sz w:val="28"/>
        </w:rPr>
      </w:pPr>
      <w:r w:rsidRPr="008039A5">
        <w:rPr>
          <w:rFonts w:ascii="標楷體" w:eastAsia="標楷體" w:hAnsi="標楷體" w:hint="eastAsia"/>
          <w:color w:val="000000" w:themeColor="text1"/>
          <w:sz w:val="28"/>
        </w:rPr>
        <w:t xml:space="preserve">    藝術綠洲計畫的演出範圍將以米倉劇場為核心，並擴散到桃園老城區，運用老城區內的相關具歷史脈絡的空間，例如新民老街、</w:t>
      </w:r>
      <w:r w:rsidR="00E06B45" w:rsidRPr="00E06B45">
        <w:rPr>
          <w:rFonts w:ascii="標楷體" w:eastAsia="標楷體" w:hAnsi="標楷體" w:hint="eastAsia"/>
          <w:color w:val="000000" w:themeColor="text1"/>
          <w:sz w:val="28"/>
        </w:rPr>
        <w:t>桃園大廟景福宮</w:t>
      </w:r>
      <w:r w:rsidRPr="008039A5">
        <w:rPr>
          <w:rFonts w:ascii="標楷體" w:eastAsia="標楷體" w:hAnsi="標楷體" w:hint="eastAsia"/>
          <w:color w:val="000000" w:themeColor="text1"/>
          <w:sz w:val="28"/>
        </w:rPr>
        <w:t>、桃園七七藝文</w:t>
      </w:r>
      <w:proofErr w:type="gramStart"/>
      <w:r w:rsidRPr="008039A5">
        <w:rPr>
          <w:rFonts w:ascii="標楷體" w:eastAsia="標楷體" w:hAnsi="標楷體" w:hint="eastAsia"/>
          <w:color w:val="000000" w:themeColor="text1"/>
          <w:sz w:val="28"/>
        </w:rPr>
        <w:t>町</w:t>
      </w:r>
      <w:proofErr w:type="gramEnd"/>
      <w:r w:rsidRPr="008039A5">
        <w:rPr>
          <w:rFonts w:ascii="標楷體" w:eastAsia="標楷體" w:hAnsi="標楷體" w:hint="eastAsia"/>
          <w:color w:val="000000" w:themeColor="text1"/>
          <w:sz w:val="28"/>
        </w:rPr>
        <w:t>、劍道故事館、土地公文化館等各種分布於老城區的公私立建物空間進行創作。鼓勵團隊嘗試各種有創意的實驗計畫，也讓觀眾看見各種非制式劇場空間的演出可能。</w:t>
      </w:r>
    </w:p>
    <w:p w14:paraId="6B8C508B" w14:textId="77777777" w:rsidR="00EF6700" w:rsidRPr="008039A5" w:rsidRDefault="00EF6700" w:rsidP="00EF6700">
      <w:pPr>
        <w:pStyle w:val="a3"/>
        <w:numPr>
          <w:ilvl w:val="0"/>
          <w:numId w:val="2"/>
        </w:numPr>
        <w:spacing w:line="600" w:lineRule="exact"/>
        <w:ind w:leftChars="0" w:left="567"/>
        <w:rPr>
          <w:rFonts w:ascii="標楷體" w:eastAsia="標楷體" w:hAnsi="標楷體"/>
          <w:color w:val="000000" w:themeColor="text1"/>
          <w:sz w:val="28"/>
        </w:rPr>
      </w:pPr>
      <w:r w:rsidRPr="008039A5">
        <w:rPr>
          <w:rFonts w:ascii="標楷體" w:eastAsia="標楷體" w:hAnsi="標楷體" w:hint="eastAsia"/>
          <w:color w:val="000000" w:themeColor="text1"/>
          <w:sz w:val="28"/>
        </w:rPr>
        <w:t>桃園限定版的表演藝術體驗，培養更多藝文人口</w:t>
      </w:r>
    </w:p>
    <w:p w14:paraId="00FAD2B8" w14:textId="368C55C7" w:rsidR="00EF6700" w:rsidRPr="008039A5" w:rsidRDefault="00EF6700" w:rsidP="004F34FB">
      <w:pPr>
        <w:pStyle w:val="a3"/>
        <w:spacing w:line="500" w:lineRule="exact"/>
        <w:ind w:firstLineChars="150" w:firstLine="420"/>
        <w:rPr>
          <w:rFonts w:ascii="標楷體" w:eastAsia="標楷體" w:hAnsi="標楷體"/>
          <w:color w:val="000000" w:themeColor="text1"/>
          <w:sz w:val="28"/>
        </w:rPr>
      </w:pPr>
      <w:r w:rsidRPr="008039A5">
        <w:rPr>
          <w:rFonts w:ascii="標楷體" w:eastAsia="標楷體" w:hAnsi="標楷體" w:hint="eastAsia"/>
          <w:color w:val="000000" w:themeColor="text1"/>
          <w:sz w:val="28"/>
        </w:rPr>
        <w:t>米倉劇場鼓勵各種實驗創作，與表演團隊一起創作只有在桃園城市才能欣賞或體驗的限定版節目。一方面透過這樣的特殊藝術體驗，培養更多不同年齡層、族群、性別的觀眾人口，並以售票藝術節的方式培養觀眾購票進場的習慣。</w:t>
      </w:r>
    </w:p>
    <w:p w14:paraId="46FA5001" w14:textId="77777777" w:rsidR="00EF6700" w:rsidRPr="008039A5" w:rsidRDefault="00EF6700">
      <w:pPr>
        <w:rPr>
          <w:color w:val="000000" w:themeColor="text1"/>
        </w:rPr>
      </w:pPr>
    </w:p>
    <w:sectPr w:rsidR="00EF6700" w:rsidRPr="008039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34FD3" w14:textId="77777777" w:rsidR="001C33CE" w:rsidRDefault="001C33CE" w:rsidP="00F16DE5">
      <w:r>
        <w:separator/>
      </w:r>
    </w:p>
  </w:endnote>
  <w:endnote w:type="continuationSeparator" w:id="0">
    <w:p w14:paraId="4A84C795" w14:textId="77777777" w:rsidR="001C33CE" w:rsidRDefault="001C33CE" w:rsidP="00F1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13A0" w14:textId="77777777" w:rsidR="001C33CE" w:rsidRDefault="001C33CE" w:rsidP="00F16DE5">
      <w:r>
        <w:separator/>
      </w:r>
    </w:p>
  </w:footnote>
  <w:footnote w:type="continuationSeparator" w:id="0">
    <w:p w14:paraId="659DACC7" w14:textId="77777777" w:rsidR="001C33CE" w:rsidRDefault="001C33CE" w:rsidP="00F1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793"/>
    <w:multiLevelType w:val="hybridMultilevel"/>
    <w:tmpl w:val="AE1C0756"/>
    <w:lvl w:ilvl="0" w:tplc="DE2020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386E12E">
      <w:start w:val="1"/>
      <w:numFmt w:val="taiwaneseCountingThousand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6D0DD7"/>
    <w:multiLevelType w:val="hybridMultilevel"/>
    <w:tmpl w:val="1732444A"/>
    <w:lvl w:ilvl="0" w:tplc="BAEECC04">
      <w:start w:val="1"/>
      <w:numFmt w:val="taiwaneseCountingThousand"/>
      <w:lvlText w:val="（%1）"/>
      <w:lvlJc w:val="left"/>
      <w:pPr>
        <w:ind w:left="1614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00"/>
    <w:rsid w:val="00082455"/>
    <w:rsid w:val="000D20D7"/>
    <w:rsid w:val="001536B5"/>
    <w:rsid w:val="00193659"/>
    <w:rsid w:val="001C33CE"/>
    <w:rsid w:val="001D7DF5"/>
    <w:rsid w:val="00265677"/>
    <w:rsid w:val="00412BAA"/>
    <w:rsid w:val="004164EC"/>
    <w:rsid w:val="00451BAA"/>
    <w:rsid w:val="004F34FB"/>
    <w:rsid w:val="00511F8F"/>
    <w:rsid w:val="00552FCC"/>
    <w:rsid w:val="00564414"/>
    <w:rsid w:val="00633C64"/>
    <w:rsid w:val="00647000"/>
    <w:rsid w:val="00682C4A"/>
    <w:rsid w:val="00747D4C"/>
    <w:rsid w:val="00792304"/>
    <w:rsid w:val="00797219"/>
    <w:rsid w:val="007A4EAB"/>
    <w:rsid w:val="007A5AC8"/>
    <w:rsid w:val="007B5CF7"/>
    <w:rsid w:val="0080378E"/>
    <w:rsid w:val="008039A5"/>
    <w:rsid w:val="008843F9"/>
    <w:rsid w:val="008A3C43"/>
    <w:rsid w:val="009A7823"/>
    <w:rsid w:val="009D3D0E"/>
    <w:rsid w:val="00A66676"/>
    <w:rsid w:val="00C77176"/>
    <w:rsid w:val="00CB0278"/>
    <w:rsid w:val="00E06B45"/>
    <w:rsid w:val="00EF6700"/>
    <w:rsid w:val="00F16DE5"/>
    <w:rsid w:val="00F3332D"/>
    <w:rsid w:val="00F8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2686D"/>
  <w15:chartTrackingRefBased/>
  <w15:docId w15:val="{062991D1-F493-4DA4-B598-3FA8C69A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7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70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33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33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6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6D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6D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6D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345 a110</dc:creator>
  <cp:keywords/>
  <dc:description/>
  <cp:lastModifiedBy>黃耀宣</cp:lastModifiedBy>
  <cp:revision>7</cp:revision>
  <cp:lastPrinted>2021-11-24T02:40:00Z</cp:lastPrinted>
  <dcterms:created xsi:type="dcterms:W3CDTF">2023-11-27T03:44:00Z</dcterms:created>
  <dcterms:modified xsi:type="dcterms:W3CDTF">2024-11-27T02:08:00Z</dcterms:modified>
</cp:coreProperties>
</file>